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ADA9F3" w14:textId="77777777" w:rsidR="00074358" w:rsidRDefault="00074358">
      <w:pPr>
        <w:pStyle w:val="a3"/>
        <w:tabs>
          <w:tab w:val="clear" w:pos="4252"/>
          <w:tab w:val="clear" w:pos="8504"/>
        </w:tabs>
        <w:snapToGrid/>
        <w:jc w:val="center"/>
        <w:rPr>
          <w:rFonts w:eastAsia="ＭＳ ゴシック"/>
          <w:kern w:val="0"/>
          <w:sz w:val="28"/>
        </w:rPr>
      </w:pPr>
    </w:p>
    <w:p w14:paraId="36D7D3D2" w14:textId="2540B006" w:rsidR="004124B8" w:rsidRDefault="004124B8">
      <w:pPr>
        <w:pStyle w:val="a3"/>
        <w:tabs>
          <w:tab w:val="clear" w:pos="4252"/>
          <w:tab w:val="clear" w:pos="8504"/>
        </w:tabs>
        <w:snapToGrid/>
        <w:jc w:val="center"/>
        <w:rPr>
          <w:rFonts w:eastAsia="ＭＳ ゴシック"/>
          <w:kern w:val="0"/>
          <w:sz w:val="28"/>
        </w:rPr>
      </w:pPr>
      <w:r>
        <w:rPr>
          <w:rFonts w:eastAsia="ＭＳ ゴシック" w:hint="eastAsia"/>
          <w:kern w:val="0"/>
          <w:sz w:val="28"/>
        </w:rPr>
        <w:t>債券上場契約書</w:t>
      </w:r>
    </w:p>
    <w:p w14:paraId="10E5E174" w14:textId="77777777" w:rsidR="004124B8" w:rsidRDefault="004124B8">
      <w:pPr>
        <w:pStyle w:val="a3"/>
        <w:tabs>
          <w:tab w:val="clear" w:pos="4252"/>
          <w:tab w:val="clear" w:pos="8504"/>
        </w:tabs>
        <w:snapToGrid/>
        <w:ind w:left="196" w:hangingChars="100" w:hanging="196"/>
      </w:pPr>
    </w:p>
    <w:p w14:paraId="5E06E187" w14:textId="77777777" w:rsidR="004124B8" w:rsidRPr="001B252C" w:rsidRDefault="004124B8">
      <w:pPr>
        <w:pStyle w:val="a3"/>
        <w:tabs>
          <w:tab w:val="clear" w:pos="4252"/>
          <w:tab w:val="clear" w:pos="8504"/>
        </w:tabs>
        <w:snapToGrid/>
        <w:ind w:left="226" w:hangingChars="100" w:hanging="226"/>
        <w:jc w:val="right"/>
        <w:rPr>
          <w:sz w:val="21"/>
          <w:szCs w:val="21"/>
        </w:rPr>
      </w:pPr>
      <w:r w:rsidRPr="001B252C">
        <w:rPr>
          <w:rFonts w:hint="eastAsia"/>
          <w:sz w:val="21"/>
          <w:szCs w:val="21"/>
        </w:rPr>
        <w:t xml:space="preserve">　　年　　月　　日</w:t>
      </w:r>
    </w:p>
    <w:p w14:paraId="4906CF56" w14:textId="77777777" w:rsidR="004124B8" w:rsidRPr="001B252C" w:rsidRDefault="004124B8">
      <w:pPr>
        <w:pStyle w:val="a3"/>
        <w:tabs>
          <w:tab w:val="clear" w:pos="4252"/>
          <w:tab w:val="clear" w:pos="8504"/>
        </w:tabs>
        <w:snapToGrid/>
        <w:ind w:left="226" w:hangingChars="100" w:hanging="226"/>
        <w:rPr>
          <w:sz w:val="21"/>
          <w:szCs w:val="21"/>
        </w:rPr>
      </w:pPr>
    </w:p>
    <w:p w14:paraId="254CE12C" w14:textId="77777777" w:rsidR="004124B8" w:rsidRPr="001B252C" w:rsidRDefault="004124B8">
      <w:pPr>
        <w:pStyle w:val="a3"/>
        <w:tabs>
          <w:tab w:val="clear" w:pos="4252"/>
          <w:tab w:val="clear" w:pos="8504"/>
        </w:tabs>
        <w:snapToGrid/>
        <w:ind w:left="226" w:hangingChars="100" w:hanging="226"/>
        <w:rPr>
          <w:sz w:val="21"/>
          <w:szCs w:val="21"/>
        </w:rPr>
      </w:pPr>
      <w:r w:rsidRPr="001B252C">
        <w:rPr>
          <w:rFonts w:hint="eastAsia"/>
          <w:sz w:val="21"/>
          <w:szCs w:val="21"/>
        </w:rPr>
        <w:t>札幌証券取引所</w:t>
      </w:r>
    </w:p>
    <w:p w14:paraId="1167210A" w14:textId="77777777" w:rsidR="004124B8" w:rsidRPr="001B252C" w:rsidRDefault="004124B8">
      <w:pPr>
        <w:pStyle w:val="a3"/>
        <w:tabs>
          <w:tab w:val="clear" w:pos="4252"/>
          <w:tab w:val="clear" w:pos="8504"/>
        </w:tabs>
        <w:snapToGrid/>
        <w:ind w:leftChars="100" w:left="422" w:hangingChars="100" w:hanging="226"/>
        <w:rPr>
          <w:sz w:val="21"/>
          <w:szCs w:val="21"/>
        </w:rPr>
      </w:pPr>
      <w:r w:rsidRPr="001B252C">
        <w:rPr>
          <w:rFonts w:hint="eastAsia"/>
          <w:sz w:val="21"/>
          <w:szCs w:val="21"/>
        </w:rPr>
        <w:t>理事長　　　　　　　　　殿</w:t>
      </w:r>
    </w:p>
    <w:p w14:paraId="3C6B3E1F" w14:textId="77777777" w:rsidR="004124B8" w:rsidRPr="001B252C" w:rsidRDefault="004124B8">
      <w:pPr>
        <w:pStyle w:val="a3"/>
        <w:tabs>
          <w:tab w:val="clear" w:pos="4252"/>
          <w:tab w:val="clear" w:pos="8504"/>
        </w:tabs>
        <w:snapToGrid/>
        <w:ind w:left="226" w:hangingChars="100" w:hanging="226"/>
        <w:rPr>
          <w:sz w:val="21"/>
          <w:szCs w:val="21"/>
        </w:rPr>
      </w:pPr>
    </w:p>
    <w:p w14:paraId="793AFBA8" w14:textId="77777777" w:rsidR="004124B8" w:rsidRPr="001B252C" w:rsidRDefault="004124B8">
      <w:pPr>
        <w:pStyle w:val="a3"/>
        <w:tabs>
          <w:tab w:val="clear" w:pos="4252"/>
          <w:tab w:val="clear" w:pos="8504"/>
        </w:tabs>
        <w:snapToGrid/>
        <w:spacing w:line="240" w:lineRule="exact"/>
        <w:ind w:leftChars="1800" w:left="3761" w:hangingChars="100" w:hanging="226"/>
        <w:rPr>
          <w:sz w:val="21"/>
          <w:szCs w:val="21"/>
        </w:rPr>
      </w:pPr>
      <w:r w:rsidRPr="001B252C">
        <w:rPr>
          <w:rFonts w:hint="eastAsia"/>
          <w:sz w:val="21"/>
          <w:szCs w:val="21"/>
        </w:rPr>
        <w:t>主たる事務</w:t>
      </w:r>
    </w:p>
    <w:p w14:paraId="66D55869" w14:textId="77777777" w:rsidR="004124B8" w:rsidRPr="001B252C" w:rsidRDefault="004124B8">
      <w:pPr>
        <w:pStyle w:val="a3"/>
        <w:tabs>
          <w:tab w:val="clear" w:pos="4252"/>
          <w:tab w:val="clear" w:pos="8504"/>
        </w:tabs>
        <w:snapToGrid/>
        <w:spacing w:afterLines="50" w:after="172" w:line="240" w:lineRule="exact"/>
        <w:ind w:leftChars="1800" w:left="3761" w:hangingChars="100" w:hanging="226"/>
        <w:rPr>
          <w:sz w:val="21"/>
          <w:szCs w:val="21"/>
        </w:rPr>
      </w:pPr>
      <w:r w:rsidRPr="001B252C">
        <w:rPr>
          <w:rFonts w:hint="eastAsia"/>
          <w:sz w:val="21"/>
          <w:szCs w:val="21"/>
        </w:rPr>
        <w:t>所の所在地</w:t>
      </w:r>
    </w:p>
    <w:p w14:paraId="21ADA211" w14:textId="77777777" w:rsidR="004124B8" w:rsidRPr="001B252C" w:rsidRDefault="004124B8">
      <w:pPr>
        <w:pStyle w:val="a3"/>
        <w:tabs>
          <w:tab w:val="clear" w:pos="4252"/>
          <w:tab w:val="clear" w:pos="8504"/>
        </w:tabs>
        <w:snapToGrid/>
        <w:spacing w:afterLines="50" w:after="172"/>
        <w:ind w:leftChars="1800" w:left="3807" w:hangingChars="100" w:hanging="272"/>
        <w:rPr>
          <w:sz w:val="21"/>
          <w:szCs w:val="21"/>
        </w:rPr>
      </w:pPr>
      <w:r w:rsidRPr="001B252C">
        <w:rPr>
          <w:rFonts w:hint="eastAsia"/>
          <w:spacing w:val="23"/>
          <w:kern w:val="0"/>
          <w:sz w:val="21"/>
          <w:szCs w:val="21"/>
          <w:fitText w:val="980" w:id="1448780032"/>
        </w:rPr>
        <w:t>発行者</w:t>
      </w:r>
      <w:r w:rsidRPr="001B252C">
        <w:rPr>
          <w:rFonts w:hint="eastAsia"/>
          <w:spacing w:val="1"/>
          <w:kern w:val="0"/>
          <w:sz w:val="21"/>
          <w:szCs w:val="21"/>
          <w:fitText w:val="980" w:id="1448780032"/>
        </w:rPr>
        <w:t>名</w:t>
      </w:r>
      <w:r w:rsidRPr="001B252C">
        <w:rPr>
          <w:rFonts w:hint="eastAsia"/>
          <w:kern w:val="0"/>
          <w:sz w:val="21"/>
          <w:szCs w:val="21"/>
        </w:rPr>
        <w:t xml:space="preserve">　　　　　　　　　　　　　　　　　</w:t>
      </w:r>
      <w:r w:rsidRPr="001B252C">
        <w:rPr>
          <w:kern w:val="0"/>
          <w:sz w:val="21"/>
          <w:szCs w:val="21"/>
        </w:rPr>
        <w:fldChar w:fldCharType="begin"/>
      </w:r>
      <w:r w:rsidRPr="001B252C">
        <w:rPr>
          <w:kern w:val="0"/>
          <w:sz w:val="21"/>
          <w:szCs w:val="21"/>
        </w:rPr>
        <w:instrText xml:space="preserve"> eq \o\ac(○,</w:instrText>
      </w:r>
      <w:r w:rsidRPr="001B252C">
        <w:rPr>
          <w:kern w:val="0"/>
          <w:position w:val="2"/>
          <w:sz w:val="21"/>
          <w:szCs w:val="21"/>
        </w:rPr>
        <w:instrText>印</w:instrText>
      </w:r>
      <w:r w:rsidRPr="001B252C">
        <w:rPr>
          <w:kern w:val="0"/>
          <w:sz w:val="21"/>
          <w:szCs w:val="21"/>
        </w:rPr>
        <w:instrText>)</w:instrText>
      </w:r>
      <w:r w:rsidRPr="001B252C">
        <w:rPr>
          <w:kern w:val="0"/>
          <w:sz w:val="21"/>
          <w:szCs w:val="21"/>
        </w:rPr>
        <w:fldChar w:fldCharType="end"/>
      </w:r>
    </w:p>
    <w:p w14:paraId="1D2F2B90" w14:textId="18A68326" w:rsidR="004124B8" w:rsidRPr="001B252C" w:rsidRDefault="00E5544D">
      <w:pPr>
        <w:pStyle w:val="a3"/>
        <w:tabs>
          <w:tab w:val="clear" w:pos="4252"/>
          <w:tab w:val="clear" w:pos="8504"/>
        </w:tabs>
        <w:snapToGrid/>
        <w:spacing w:line="240" w:lineRule="exact"/>
        <w:ind w:leftChars="1800" w:left="3761" w:hangingChars="100" w:hanging="226"/>
        <w:rPr>
          <w:sz w:val="21"/>
          <w:szCs w:val="21"/>
        </w:rPr>
      </w:pPr>
      <w:r w:rsidRPr="001B252C">
        <w:rPr>
          <w:noProof/>
          <w:spacing w:val="43"/>
          <w:kern w:val="0"/>
          <w:sz w:val="21"/>
          <w:szCs w:val="21"/>
        </w:rPr>
        <mc:AlternateContent>
          <mc:Choice Requires="wps">
            <w:drawing>
              <wp:anchor distT="0" distB="0" distL="114300" distR="114300" simplePos="0" relativeHeight="251657728" behindDoc="0" locked="0" layoutInCell="1" allowOverlap="1" wp14:anchorId="341BFC19" wp14:editId="2251012B">
                <wp:simplePos x="0" y="0"/>
                <wp:positionH relativeFrom="column">
                  <wp:posOffset>2862580</wp:posOffset>
                </wp:positionH>
                <wp:positionV relativeFrom="paragraph">
                  <wp:posOffset>7620</wp:posOffset>
                </wp:positionV>
                <wp:extent cx="2921635" cy="420370"/>
                <wp:effectExtent l="635" t="0" r="1905" b="0"/>
                <wp:wrapNone/>
                <wp:docPr id="2424378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635" cy="420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86A98" w14:textId="77777777" w:rsidR="004124B8" w:rsidRPr="001B252C" w:rsidRDefault="004124B8">
                            <w:pPr>
                              <w:rPr>
                                <w:sz w:val="21"/>
                                <w:szCs w:val="21"/>
                              </w:rPr>
                            </w:pPr>
                            <w:r>
                              <w:rPr>
                                <w:rFonts w:hint="eastAsia"/>
                              </w:rPr>
                              <w:t xml:space="preserve">　　　　　　　</w:t>
                            </w:r>
                            <w:r w:rsidR="001B252C">
                              <w:rPr>
                                <w:rFonts w:hint="eastAsia"/>
                              </w:rPr>
                              <w:t xml:space="preserve">　</w:t>
                            </w:r>
                            <w:r>
                              <w:rPr>
                                <w:rFonts w:hint="eastAsia"/>
                              </w:rPr>
                              <w:t xml:space="preserve">　　　　　　　</w:t>
                            </w:r>
                            <w:r w:rsidR="001B252C">
                              <w:rPr>
                                <w:rFonts w:hint="eastAsia"/>
                              </w:rPr>
                              <w:t xml:space="preserve">　</w:t>
                            </w:r>
                            <w:r w:rsidR="001B252C">
                              <w:rPr>
                                <w:rFonts w:hint="eastAsia"/>
                              </w:rPr>
                              <w:t xml:space="preserve"> </w:t>
                            </w:r>
                            <w:r>
                              <w:rPr>
                                <w:rFonts w:hint="eastAsia"/>
                              </w:rPr>
                              <w:t xml:space="preserve">　　　</w:t>
                            </w:r>
                            <w:r w:rsidRPr="001B252C">
                              <w:rPr>
                                <w:sz w:val="21"/>
                                <w:szCs w:val="21"/>
                              </w:rPr>
                              <w:fldChar w:fldCharType="begin"/>
                            </w:r>
                            <w:r w:rsidRPr="001B252C">
                              <w:rPr>
                                <w:sz w:val="21"/>
                                <w:szCs w:val="21"/>
                              </w:rPr>
                              <w:instrText xml:space="preserve"> </w:instrText>
                            </w:r>
                            <w:r w:rsidRPr="001B252C">
                              <w:rPr>
                                <w:rFonts w:hint="eastAsia"/>
                                <w:sz w:val="21"/>
                                <w:szCs w:val="21"/>
                              </w:rPr>
                              <w:instrText>eq \o\ac(</w:instrText>
                            </w:r>
                            <w:r w:rsidRPr="001B252C">
                              <w:rPr>
                                <w:rFonts w:hint="eastAsia"/>
                                <w:sz w:val="21"/>
                                <w:szCs w:val="21"/>
                              </w:rPr>
                              <w:instrText>○</w:instrText>
                            </w:r>
                            <w:r w:rsidRPr="001B252C">
                              <w:rPr>
                                <w:rFonts w:hint="eastAsia"/>
                                <w:sz w:val="21"/>
                                <w:szCs w:val="21"/>
                              </w:rPr>
                              <w:instrText>,</w:instrText>
                            </w:r>
                            <w:r w:rsidRPr="001B252C">
                              <w:rPr>
                                <w:rFonts w:ascii="ＭＳ 明朝" w:hint="eastAsia"/>
                                <w:position w:val="2"/>
                                <w:sz w:val="21"/>
                                <w:szCs w:val="21"/>
                              </w:rPr>
                              <w:instrText>印</w:instrText>
                            </w:r>
                            <w:r w:rsidRPr="001B252C">
                              <w:rPr>
                                <w:rFonts w:hint="eastAsia"/>
                                <w:sz w:val="21"/>
                                <w:szCs w:val="21"/>
                              </w:rPr>
                              <w:instrText>)</w:instrText>
                            </w:r>
                            <w:r w:rsidRPr="001B252C">
                              <w:rPr>
                                <w:sz w:val="21"/>
                                <w:szCs w:val="2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1BFC19" id="_x0000_t202" coordsize="21600,21600" o:spt="202" path="m,l,21600r21600,l21600,xe">
                <v:stroke joinstyle="miter"/>
                <v:path gradientshapeok="t" o:connecttype="rect"/>
              </v:shapetype>
              <v:shape id="Text Box 2" o:spid="_x0000_s1026" type="#_x0000_t202" style="position:absolute;left:0;text-align:left;margin-left:225.4pt;margin-top:.6pt;width:230.05pt;height:33.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" filled="f" stroked="f">
                <v:textbox inset="0,,0">
                  <w:txbxContent>
                    <w:p w14:paraId="7B286A98" w14:textId="77777777" w:rsidR="004124B8" w:rsidRPr="001B252C" w:rsidRDefault="004124B8">
                      <w:pPr>
                        <w:rPr>
                          <w:sz w:val="21"/>
                          <w:szCs w:val="21"/>
                        </w:rPr>
                      </w:pPr>
                      <w:r>
                        <w:rPr>
                          <w:rFonts w:hint="eastAsia"/>
                        </w:rPr>
                        <w:t xml:space="preserve">　　　　　　　</w:t>
                      </w:r>
                      <w:r w:rsidR="001B252C">
                        <w:rPr>
                          <w:rFonts w:hint="eastAsia"/>
                        </w:rPr>
                        <w:t xml:space="preserve">　</w:t>
                      </w:r>
                      <w:r>
                        <w:rPr>
                          <w:rFonts w:hint="eastAsia"/>
                        </w:rPr>
                        <w:t xml:space="preserve">　　　　　　　</w:t>
                      </w:r>
                      <w:r w:rsidR="001B252C">
                        <w:rPr>
                          <w:rFonts w:hint="eastAsia"/>
                        </w:rPr>
                        <w:t xml:space="preserve">　</w:t>
                      </w:r>
                      <w:r w:rsidR="001B252C">
                        <w:rPr>
                          <w:rFonts w:hint="eastAsia"/>
                        </w:rPr>
                        <w:t xml:space="preserve"> </w:t>
                      </w:r>
                      <w:r>
                        <w:rPr>
                          <w:rFonts w:hint="eastAsia"/>
                        </w:rPr>
                        <w:t xml:space="preserve">　　　</w:t>
                      </w:r>
                      <w:r w:rsidRPr="001B252C">
                        <w:rPr>
                          <w:sz w:val="21"/>
                          <w:szCs w:val="21"/>
                        </w:rPr>
                        <w:fldChar w:fldCharType="begin"/>
                      </w:r>
                      <w:r w:rsidRPr="001B252C">
                        <w:rPr>
                          <w:sz w:val="21"/>
                          <w:szCs w:val="21"/>
                        </w:rPr>
                        <w:instrText xml:space="preserve"> </w:instrText>
                      </w:r>
                      <w:r w:rsidRPr="001B252C">
                        <w:rPr>
                          <w:rFonts w:hint="eastAsia"/>
                          <w:sz w:val="21"/>
                          <w:szCs w:val="21"/>
                        </w:rPr>
                        <w:instrText>eq \o\ac(</w:instrText>
                      </w:r>
                      <w:r w:rsidRPr="001B252C">
                        <w:rPr>
                          <w:rFonts w:hint="eastAsia"/>
                          <w:sz w:val="21"/>
                          <w:szCs w:val="21"/>
                        </w:rPr>
                        <w:instrText>○</w:instrText>
                      </w:r>
                      <w:r w:rsidRPr="001B252C">
                        <w:rPr>
                          <w:rFonts w:hint="eastAsia"/>
                          <w:sz w:val="21"/>
                          <w:szCs w:val="21"/>
                        </w:rPr>
                        <w:instrText>,</w:instrText>
                      </w:r>
                      <w:r w:rsidRPr="001B252C">
                        <w:rPr>
                          <w:rFonts w:ascii="ＭＳ 明朝" w:hint="eastAsia"/>
                          <w:position w:val="2"/>
                          <w:sz w:val="21"/>
                          <w:szCs w:val="21"/>
                        </w:rPr>
                        <w:instrText>印</w:instrText>
                      </w:r>
                      <w:r w:rsidRPr="001B252C">
                        <w:rPr>
                          <w:rFonts w:hint="eastAsia"/>
                          <w:sz w:val="21"/>
                          <w:szCs w:val="21"/>
                        </w:rPr>
                        <w:instrText>)</w:instrText>
                      </w:r>
                      <w:r w:rsidRPr="001B252C">
                        <w:rPr>
                          <w:sz w:val="21"/>
                          <w:szCs w:val="21"/>
                        </w:rPr>
                        <w:fldChar w:fldCharType="end"/>
                      </w:r>
                    </w:p>
                  </w:txbxContent>
                </v:textbox>
              </v:shape>
            </w:pict>
          </mc:Fallback>
        </mc:AlternateContent>
      </w:r>
      <w:r w:rsidR="004124B8" w:rsidRPr="001B252C">
        <w:rPr>
          <w:rFonts w:hint="eastAsia"/>
          <w:spacing w:val="23"/>
          <w:kern w:val="0"/>
          <w:sz w:val="21"/>
          <w:szCs w:val="21"/>
          <w:fitText w:val="980" w:id="1448780033"/>
        </w:rPr>
        <w:t>代表者</w:t>
      </w:r>
      <w:r w:rsidR="004124B8" w:rsidRPr="001B252C">
        <w:rPr>
          <w:rFonts w:hint="eastAsia"/>
          <w:spacing w:val="1"/>
          <w:kern w:val="0"/>
          <w:sz w:val="21"/>
          <w:szCs w:val="21"/>
          <w:fitText w:val="980" w:id="1448780033"/>
        </w:rPr>
        <w:t>の</w:t>
      </w:r>
    </w:p>
    <w:p w14:paraId="35A6EE6F" w14:textId="77777777" w:rsidR="004124B8" w:rsidRPr="001B252C" w:rsidRDefault="004124B8">
      <w:pPr>
        <w:pStyle w:val="a3"/>
        <w:tabs>
          <w:tab w:val="clear" w:pos="4252"/>
          <w:tab w:val="clear" w:pos="8504"/>
        </w:tabs>
        <w:snapToGrid/>
        <w:spacing w:line="240" w:lineRule="exact"/>
        <w:ind w:leftChars="1800" w:left="3761" w:hangingChars="100" w:hanging="226"/>
        <w:rPr>
          <w:sz w:val="21"/>
          <w:szCs w:val="21"/>
        </w:rPr>
      </w:pPr>
      <w:r w:rsidRPr="001B252C">
        <w:rPr>
          <w:rFonts w:hint="eastAsia"/>
          <w:sz w:val="21"/>
          <w:szCs w:val="21"/>
        </w:rPr>
        <w:t>役職・氏名</w:t>
      </w:r>
    </w:p>
    <w:p w14:paraId="6015D7DD" w14:textId="77777777" w:rsidR="004124B8" w:rsidRPr="001B252C" w:rsidRDefault="004124B8">
      <w:pPr>
        <w:pStyle w:val="a3"/>
        <w:tabs>
          <w:tab w:val="clear" w:pos="4252"/>
          <w:tab w:val="clear" w:pos="8504"/>
        </w:tabs>
        <w:snapToGrid/>
        <w:ind w:left="226" w:hangingChars="100" w:hanging="226"/>
        <w:rPr>
          <w:sz w:val="21"/>
          <w:szCs w:val="21"/>
        </w:rPr>
      </w:pPr>
    </w:p>
    <w:p w14:paraId="41071453" w14:textId="77777777" w:rsidR="004124B8" w:rsidRPr="001B252C" w:rsidRDefault="004124B8">
      <w:pPr>
        <w:pStyle w:val="a3"/>
        <w:tabs>
          <w:tab w:val="clear" w:pos="4252"/>
          <w:tab w:val="clear" w:pos="8504"/>
        </w:tabs>
        <w:snapToGrid/>
        <w:ind w:firstLineChars="100" w:firstLine="226"/>
        <w:rPr>
          <w:sz w:val="21"/>
          <w:szCs w:val="21"/>
        </w:rPr>
      </w:pPr>
      <w:r w:rsidRPr="001B252C">
        <w:rPr>
          <w:rFonts w:hint="eastAsia"/>
          <w:sz w:val="21"/>
          <w:szCs w:val="21"/>
          <w:u w:val="single"/>
        </w:rPr>
        <w:t xml:space="preserve">　　　　　　　　　　　　　　</w:t>
      </w:r>
      <w:r w:rsidRPr="001B252C">
        <w:rPr>
          <w:rFonts w:hint="eastAsia"/>
          <w:sz w:val="21"/>
          <w:szCs w:val="21"/>
        </w:rPr>
        <w:t>（以下「発行者」という。）は、その発行する債券を上場するについて、札幌証券取引所（以下「取引所」という。）が定めた次の事項を承諾します。</w:t>
      </w:r>
    </w:p>
    <w:p w14:paraId="47A3823A" w14:textId="77777777" w:rsidR="004124B8" w:rsidRPr="001B252C" w:rsidRDefault="004124B8">
      <w:pPr>
        <w:pStyle w:val="a3"/>
        <w:tabs>
          <w:tab w:val="clear" w:pos="4252"/>
          <w:tab w:val="clear" w:pos="8504"/>
        </w:tabs>
        <w:snapToGrid/>
        <w:ind w:left="226" w:hangingChars="100" w:hanging="226"/>
        <w:rPr>
          <w:sz w:val="21"/>
          <w:szCs w:val="21"/>
        </w:rPr>
      </w:pPr>
      <w:r w:rsidRPr="001B252C">
        <w:rPr>
          <w:rFonts w:hint="eastAsia"/>
          <w:sz w:val="21"/>
          <w:szCs w:val="21"/>
        </w:rPr>
        <w:t>１　取引所が現に制定している及び将来制定又は改正することのある業務規程、有価証券上場規程、その他の規則並びにこれらの取扱いに関する規定及び理事会決定（以下「諸規則等」という。）のうち、発行者及び上場される発行者の債券（以下「上場債券」という。）に適用のあるすべての規定を遵守すること。</w:t>
      </w:r>
    </w:p>
    <w:p w14:paraId="66C7CF3F" w14:textId="77777777" w:rsidR="004124B8" w:rsidRPr="001B252C" w:rsidRDefault="004124B8">
      <w:pPr>
        <w:pStyle w:val="a3"/>
        <w:tabs>
          <w:tab w:val="clear" w:pos="4252"/>
          <w:tab w:val="clear" w:pos="8504"/>
        </w:tabs>
        <w:snapToGrid/>
        <w:ind w:left="226" w:hangingChars="100" w:hanging="226"/>
        <w:rPr>
          <w:sz w:val="21"/>
          <w:szCs w:val="21"/>
        </w:rPr>
      </w:pPr>
      <w:r w:rsidRPr="001B252C">
        <w:rPr>
          <w:rFonts w:hint="eastAsia"/>
          <w:sz w:val="21"/>
          <w:szCs w:val="21"/>
        </w:rPr>
        <w:t>２　諸規則等に基づいて、取引所が行う上場債券に対する上場廃止、売買取引停止その他の措置に従うこと。</w:t>
      </w:r>
    </w:p>
    <w:p w14:paraId="1A669E79" w14:textId="77777777" w:rsidR="004124B8" w:rsidRPr="001B252C" w:rsidRDefault="004124B8">
      <w:pPr>
        <w:pStyle w:val="a3"/>
        <w:tabs>
          <w:tab w:val="clear" w:pos="4252"/>
          <w:tab w:val="clear" w:pos="8504"/>
        </w:tabs>
        <w:snapToGrid/>
        <w:ind w:left="226" w:hangingChars="100" w:hanging="226"/>
        <w:rPr>
          <w:sz w:val="21"/>
          <w:szCs w:val="21"/>
        </w:rPr>
      </w:pPr>
    </w:p>
    <w:p w14:paraId="6DDA41B9" w14:textId="77777777" w:rsidR="008F0976" w:rsidRPr="001B252C" w:rsidRDefault="008F0976">
      <w:pPr>
        <w:pStyle w:val="a3"/>
        <w:tabs>
          <w:tab w:val="clear" w:pos="4252"/>
          <w:tab w:val="clear" w:pos="8504"/>
        </w:tabs>
        <w:snapToGrid/>
        <w:ind w:left="226" w:hangingChars="100" w:hanging="226"/>
        <w:rPr>
          <w:sz w:val="21"/>
          <w:szCs w:val="21"/>
        </w:rPr>
      </w:pPr>
    </w:p>
    <w:sectPr w:rsidR="008F0976" w:rsidRPr="001B252C" w:rsidSect="00AC7B26">
      <w:headerReference w:type="even" r:id="rId6"/>
      <w:headerReference w:type="default" r:id="rId7"/>
      <w:footerReference w:type="default" r:id="rId8"/>
      <w:pgSz w:w="11907" w:h="16840" w:code="9"/>
      <w:pgMar w:top="1701" w:right="1418" w:bottom="1701" w:left="1418" w:header="1134" w:footer="1134" w:gutter="0"/>
      <w:pgNumType w:fmt="numberInDash" w:start="17"/>
      <w:cols w:space="425"/>
      <w:docGrid w:type="linesAndChars" w:linePitch="344" w:charSpace="33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97DC42" w14:textId="77777777" w:rsidR="00AC7B26" w:rsidRDefault="00AC7B26">
      <w:r>
        <w:separator/>
      </w:r>
    </w:p>
  </w:endnote>
  <w:endnote w:type="continuationSeparator" w:id="0">
    <w:p w14:paraId="1794FA94" w14:textId="77777777" w:rsidR="00AC7B26" w:rsidRDefault="00AC7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7FB63E" w14:textId="6AF64497" w:rsidR="001B252C" w:rsidRPr="001B252C" w:rsidRDefault="001B252C" w:rsidP="001B252C">
    <w:pPr>
      <w:pStyle w:val="a4"/>
      <w:jc w:val="center"/>
      <w:rPr>
        <w:rFonts w:ascii="ＭＳ 明朝" w:hAnsi="ＭＳ 明朝"/>
        <w:sz w:val="21"/>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28C1CB" w14:textId="77777777" w:rsidR="00AC7B26" w:rsidRDefault="00AC7B26">
      <w:r>
        <w:separator/>
      </w:r>
    </w:p>
  </w:footnote>
  <w:footnote w:type="continuationSeparator" w:id="0">
    <w:p w14:paraId="35ABB4B6" w14:textId="77777777" w:rsidR="00AC7B26" w:rsidRDefault="00AC7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3C4880" w14:textId="77777777" w:rsidR="004124B8" w:rsidRDefault="004124B8">
    <w:pPr>
      <w:pStyle w:val="a3"/>
    </w:pPr>
    <w:r>
      <w:rPr>
        <w:rFonts w:ascii="Times New Roman" w:hAnsi="Times New Roman" w:hint="eastAsia"/>
        <w:kern w:val="0"/>
        <w:szCs w:val="21"/>
      </w:rPr>
      <w:t>（</w:t>
    </w:r>
    <w:r>
      <w:rPr>
        <w:rFonts w:ascii="Times New Roman" w:hAnsi="Times New Roman" w:hint="eastAsia"/>
        <w:kern w:val="0"/>
        <w:szCs w:val="21"/>
      </w:rPr>
      <w:t>追　４）</w:t>
    </w:r>
    <w:r>
      <w:rPr>
        <w:rFonts w:ascii="Times New Roman" w:hAnsi="Times New Roman" w:hint="eastAsia"/>
        <w:kern w:val="0"/>
        <w:szCs w:val="21"/>
      </w:rPr>
      <w:tab/>
    </w:r>
    <w:r>
      <w:rPr>
        <w:rFonts w:ascii="Times New Roman" w:hAnsi="Times New Roman" w:hint="eastAsia"/>
        <w:kern w:val="0"/>
        <w:szCs w:val="21"/>
      </w:rPr>
      <w:tab/>
    </w:r>
    <w:r>
      <w:rPr>
        <w:rFonts w:ascii="Times New Roman" w:hAnsi="Times New Roman"/>
        <w:kern w:val="0"/>
        <w:szCs w:val="21"/>
      </w:rPr>
      <w:fldChar w:fldCharType="begin"/>
    </w:r>
    <w:r>
      <w:rPr>
        <w:rFonts w:ascii="Times New Roman" w:hAnsi="Times New Roman"/>
        <w:kern w:val="0"/>
        <w:szCs w:val="21"/>
      </w:rPr>
      <w:instrText xml:space="preserve"> FILENAME </w:instrText>
    </w:r>
    <w:r>
      <w:rPr>
        <w:rFonts w:ascii="Times New Roman" w:hAnsi="Times New Roman"/>
        <w:kern w:val="0"/>
        <w:szCs w:val="21"/>
      </w:rPr>
      <w:fldChar w:fldCharType="separate"/>
    </w:r>
    <w:r w:rsidR="00AA7C1B">
      <w:rPr>
        <w:rFonts w:ascii="Times New Roman" w:hAnsi="Times New Roman" w:hint="eastAsia"/>
        <w:noProof/>
        <w:kern w:val="0"/>
        <w:szCs w:val="21"/>
      </w:rPr>
      <w:t>8.</w:t>
    </w:r>
    <w:r w:rsidR="00AA7C1B">
      <w:rPr>
        <w:rFonts w:ascii="Times New Roman" w:hAnsi="Times New Roman" w:hint="eastAsia"/>
        <w:noProof/>
        <w:kern w:val="0"/>
        <w:szCs w:val="21"/>
      </w:rPr>
      <w:t>債券上場契約書</w:t>
    </w:r>
    <w:r w:rsidR="00AA7C1B">
      <w:rPr>
        <w:rFonts w:ascii="Times New Roman" w:hAnsi="Times New Roman" w:hint="eastAsia"/>
        <w:noProof/>
        <w:kern w:val="0"/>
        <w:szCs w:val="21"/>
      </w:rPr>
      <w:t>.doc</w:t>
    </w:r>
    <w:r>
      <w:rPr>
        <w:rFonts w:ascii="Times New Roman" w:hAnsi="Times New Roman"/>
        <w:kern w:val="0"/>
        <w:szCs w:val="21"/>
      </w:rPr>
      <w:fldChar w:fldCharType="end"/>
    </w:r>
    <w:r>
      <w:rPr>
        <w:rStyle w:val="a6"/>
      </w:rPr>
      <w:fldChar w:fldCharType="begin"/>
    </w:r>
    <w:r>
      <w:rPr>
        <w:rStyle w:val="a6"/>
      </w:rPr>
      <w:instrText xml:space="preserve"> PAGE </w:instrText>
    </w:r>
    <w:r>
      <w:rPr>
        <w:rStyle w:val="a6"/>
      </w:rPr>
      <w:fldChar w:fldCharType="separate"/>
    </w:r>
    <w:r>
      <w:rPr>
        <w:rStyle w:val="a6"/>
        <w:noProof/>
      </w:rPr>
      <w:t>2</w:t>
    </w:r>
    <w:r>
      <w:rPr>
        <w:rStyle w:val="a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EB5380" w14:textId="77777777" w:rsidR="004124B8" w:rsidRDefault="004124B8">
    <w:pPr>
      <w:pStyle w:val="a3"/>
      <w:tabs>
        <w:tab w:val="clear" w:pos="4252"/>
        <w:tab w:val="clear" w:pos="8504"/>
        <w:tab w:val="right" w:pos="810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1"/>
  <w:drawingGridHorizontalSpacing w:val="98"/>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40C"/>
    <w:rsid w:val="00074358"/>
    <w:rsid w:val="000C58FC"/>
    <w:rsid w:val="00136DC5"/>
    <w:rsid w:val="00184F5D"/>
    <w:rsid w:val="001B252C"/>
    <w:rsid w:val="00247DC9"/>
    <w:rsid w:val="004124B8"/>
    <w:rsid w:val="004D07A5"/>
    <w:rsid w:val="004F264F"/>
    <w:rsid w:val="005E48C4"/>
    <w:rsid w:val="00601719"/>
    <w:rsid w:val="00681D98"/>
    <w:rsid w:val="00687FEC"/>
    <w:rsid w:val="007A30BF"/>
    <w:rsid w:val="008F0976"/>
    <w:rsid w:val="00A0440C"/>
    <w:rsid w:val="00A76542"/>
    <w:rsid w:val="00AA7C1B"/>
    <w:rsid w:val="00AC7B26"/>
    <w:rsid w:val="00BA31D2"/>
    <w:rsid w:val="00D0409F"/>
    <w:rsid w:val="00DD5C66"/>
    <w:rsid w:val="00E5544D"/>
    <w:rsid w:val="00F97D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28268C"/>
  <w15:chartTrackingRefBased/>
  <w15:docId w15:val="{BF80F72F-7A64-46A0-A891-E273DA2DA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1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rPr>
      <w:rFonts w:ascii="ＭＳ 明朝" w:hAnsi="ＭＳ 明朝"/>
    </w:r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Body Text Indent"/>
    <w:basedOn w:val="a"/>
    <w:pPr>
      <w:ind w:left="196" w:hangingChars="100" w:hanging="196"/>
    </w:pPr>
  </w:style>
  <w:style w:type="paragraph" w:styleId="2">
    <w:name w:val="Body Text Indent 2"/>
    <w:basedOn w:val="a"/>
    <w:pPr>
      <w:ind w:leftChars="200" w:left="393" w:firstLineChars="100" w:firstLine="196"/>
    </w:pPr>
  </w:style>
  <w:style w:type="paragraph" w:styleId="3">
    <w:name w:val="Body Text Indent 3"/>
    <w:basedOn w:val="a"/>
    <w:pPr>
      <w:ind w:leftChars="200" w:left="589" w:hangingChars="100" w:hanging="196"/>
    </w:pPr>
  </w:style>
  <w:style w:type="paragraph" w:styleId="a8">
    <w:name w:val="Date"/>
    <w:basedOn w:val="a"/>
    <w:next w:val="a"/>
    <w:rPr>
      <w:rFonts w:ascii="ＭＳ 明朝" w:hAnsi="ＭＳ 明朝"/>
    </w:rPr>
  </w:style>
  <w:style w:type="paragraph" w:styleId="a9">
    <w:name w:val="Balloon Text"/>
    <w:basedOn w:val="a"/>
    <w:link w:val="aa"/>
    <w:rsid w:val="008F0976"/>
    <w:rPr>
      <w:rFonts w:ascii="游ゴシック Light" w:eastAsia="游ゴシック Light" w:hAnsi="游ゴシック Light"/>
      <w:szCs w:val="18"/>
    </w:rPr>
  </w:style>
  <w:style w:type="character" w:customStyle="1" w:styleId="aa">
    <w:name w:val="吹き出し (文字)"/>
    <w:link w:val="a9"/>
    <w:rsid w:val="008F0976"/>
    <w:rPr>
      <w:rFonts w:ascii="游ゴシック Light" w:eastAsia="游ゴシック Light" w:hAnsi="游ゴシック Light" w:cs="Times New Roman"/>
      <w:kern w:val="2"/>
      <w:sz w:val="18"/>
      <w:szCs w:val="18"/>
    </w:rPr>
  </w:style>
  <w:style w:type="character" w:customStyle="1" w:styleId="a5">
    <w:name w:val="フッター (文字)"/>
    <w:link w:val="a4"/>
    <w:uiPriority w:val="99"/>
    <w:rsid w:val="001B252C"/>
    <w:rPr>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82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定　　　　　款</vt:lpstr>
      <vt:lpstr>定　　　　　款</vt:lpstr>
    </vt:vector>
  </TitlesOfParts>
  <Company/>
  <LinksUpToDate>false</LinksUpToDate>
  <CharactersWithSpaces>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定　　　　　款</dc:title>
  <dc:subject/>
  <dc:creator>札幌証券取引所</dc:creator>
  <cp:keywords/>
  <dc:description/>
  <cp:lastModifiedBy>小林 龍一郎</cp:lastModifiedBy>
  <cp:revision>3</cp:revision>
  <cp:lastPrinted>2024-03-08T01:54:00Z</cp:lastPrinted>
  <dcterms:created xsi:type="dcterms:W3CDTF">2025-02-07T04:21:00Z</dcterms:created>
  <dcterms:modified xsi:type="dcterms:W3CDTF">2025-08-08T01:02:00Z</dcterms:modified>
</cp:coreProperties>
</file>